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48" w:rsidRDefault="00900584">
      <w:pPr>
        <w:spacing w:before="0" w:after="0" w:line="240" w:lineRule="auto"/>
        <w:ind w:left="-630" w:right="-540"/>
        <w:jc w:val="center"/>
        <w:rPr>
          <w:b/>
          <w:sz w:val="24"/>
          <w:szCs w:val="24"/>
        </w:rPr>
      </w:pPr>
      <w:bookmarkStart w:id="0" w:name="_GoBack"/>
      <w:bookmarkEnd w:id="0"/>
      <w:r>
        <w:rPr>
          <w:b/>
          <w:sz w:val="24"/>
          <w:szCs w:val="24"/>
        </w:rPr>
        <w:t>Boycott of Israel Disclosure</w:t>
      </w:r>
    </w:p>
    <w:p w:rsidR="00C32F48" w:rsidRDefault="0089265E">
      <w:pPr>
        <w:spacing w:before="0" w:after="0" w:line="240" w:lineRule="auto"/>
        <w:ind w:left="-630" w:right="-540"/>
        <w:jc w:val="both"/>
        <w:rPr>
          <w:b/>
          <w:sz w:val="24"/>
          <w:szCs w:val="24"/>
        </w:rPr>
      </w:pPr>
      <w:bookmarkStart w:id="1" w:name="_heading=h.gjdgxs" w:colFirst="0" w:colLast="0"/>
      <w:bookmarkEnd w:id="1"/>
      <w:r>
        <w:pict w14:anchorId="3F11AEA3">
          <v:rect id="_x0000_i1025" style="width:0;height:1.5pt" o:hralign="center" o:hrstd="t" o:hr="t" fillcolor="#a0a0a0" stroked="f"/>
        </w:pict>
      </w:r>
    </w:p>
    <w:p w:rsidR="00C32F48" w:rsidRDefault="00C32F48">
      <w:pPr>
        <w:spacing w:before="0" w:after="0" w:line="240" w:lineRule="auto"/>
        <w:ind w:left="-630" w:right="-540"/>
        <w:jc w:val="both"/>
        <w:rPr>
          <w:b/>
          <w:sz w:val="12"/>
          <w:szCs w:val="12"/>
        </w:rPr>
      </w:pPr>
    </w:p>
    <w:p w:rsidR="00C32F48" w:rsidRDefault="00900584">
      <w:pPr>
        <w:spacing w:before="0" w:after="0" w:line="240" w:lineRule="auto"/>
        <w:ind w:left="-630" w:right="-90"/>
        <w:jc w:val="both"/>
        <w:rPr>
          <w:b/>
          <w:sz w:val="20"/>
          <w:szCs w:val="20"/>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this Solicitation, Contract, or Contractor, then the Offeror </w:t>
      </w:r>
      <w:r>
        <w:rPr>
          <w:b/>
          <w:sz w:val="20"/>
          <w:szCs w:val="20"/>
          <w:u w:val="single"/>
        </w:rPr>
        <w:t>shall</w:t>
      </w:r>
      <w:r>
        <w:rPr>
          <w:b/>
          <w:sz w:val="20"/>
          <w:szCs w:val="20"/>
        </w:rPr>
        <w:t xml:space="preserve"> select the “Exempt Solicitation, Contract, or Contractor” option below:  </w:t>
      </w:r>
    </w:p>
    <w:p w:rsidR="00C32F48" w:rsidRDefault="00C32F48">
      <w:pPr>
        <w:spacing w:before="0" w:after="0" w:line="240" w:lineRule="auto"/>
        <w:ind w:left="-180" w:right="-90"/>
        <w:jc w:val="both"/>
        <w:rPr>
          <w:b/>
          <w:sz w:val="6"/>
          <w:szCs w:val="6"/>
        </w:rPr>
      </w:pP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 xml:space="preserve">The Solicitation or Contract has an estimated value of less than $100,000; </w:t>
      </w: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is a sole proprietorship;</w:t>
      </w: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has fewer than ten (10) employees;</w:t>
      </w:r>
      <w:r>
        <w:rPr>
          <w:sz w:val="20"/>
          <w:szCs w:val="20"/>
        </w:rPr>
        <w:t xml:space="preserve"> and/or</w:t>
      </w:r>
    </w:p>
    <w:p w:rsidR="00C32F48" w:rsidRDefault="00900584">
      <w:pPr>
        <w:numPr>
          <w:ilvl w:val="0"/>
          <w:numId w:val="1"/>
        </w:numPr>
        <w:pBdr>
          <w:top w:val="nil"/>
          <w:left w:val="nil"/>
          <w:bottom w:val="nil"/>
          <w:right w:val="nil"/>
          <w:between w:val="nil"/>
        </w:pBdr>
        <w:spacing w:before="0" w:after="0" w:line="240" w:lineRule="auto"/>
        <w:ind w:right="-90"/>
        <w:jc w:val="both"/>
        <w:rPr>
          <w:b/>
          <w:color w:val="000000"/>
          <w:sz w:val="20"/>
          <w:szCs w:val="20"/>
        </w:rPr>
      </w:pPr>
      <w:bookmarkStart w:id="2" w:name="_heading=h.30j0zll" w:colFirst="0" w:colLast="0"/>
      <w:bookmarkEnd w:id="2"/>
      <w:r>
        <w:rPr>
          <w:color w:val="000000"/>
          <w:sz w:val="20"/>
          <w:szCs w:val="20"/>
        </w:rPr>
        <w:t>Contractor is a non-profit organization.</w:t>
      </w:r>
    </w:p>
    <w:p w:rsidR="00C32F48" w:rsidRDefault="00C32F48">
      <w:pPr>
        <w:widowControl w:val="0"/>
        <w:spacing w:before="0" w:after="0" w:line="240" w:lineRule="auto"/>
        <w:ind w:right="-90"/>
        <w:jc w:val="both"/>
        <w:rPr>
          <w:b/>
          <w:sz w:val="12"/>
          <w:szCs w:val="12"/>
        </w:rPr>
      </w:pPr>
    </w:p>
    <w:p w:rsidR="00C32F48" w:rsidRDefault="00900584">
      <w:pPr>
        <w:spacing w:before="0" w:after="0" w:line="240" w:lineRule="auto"/>
        <w:ind w:left="-630" w:right="-90"/>
        <w:jc w:val="both"/>
        <w:rPr>
          <w:color w:val="000000"/>
          <w:sz w:val="20"/>
          <w:szCs w:val="20"/>
        </w:rPr>
      </w:pPr>
      <w:r>
        <w:rPr>
          <w:sz w:val="20"/>
          <w:szCs w:val="20"/>
        </w:rPr>
        <w:t>Pursuant to A.R.S. § 35-393.01, public entities are prohibited from entering into contracts “</w:t>
      </w:r>
      <w:r>
        <w:rPr>
          <w:color w:val="000000"/>
          <w:sz w:val="20"/>
          <w:szCs w:val="20"/>
        </w:rPr>
        <w:t xml:space="preserve">unless the contract includes a written certification that the company is not currently engaged in, and agrees for the duration of the contract to not engage in, a boycott of goods or services from Israel.”  </w:t>
      </w:r>
    </w:p>
    <w:p w:rsidR="00C32F48" w:rsidRDefault="00C32F48">
      <w:pPr>
        <w:widowControl w:val="0"/>
        <w:spacing w:before="0" w:after="0" w:line="240" w:lineRule="auto"/>
        <w:ind w:right="-90"/>
        <w:jc w:val="both"/>
        <w:rPr>
          <w:b/>
          <w:color w:val="000000"/>
          <w:sz w:val="12"/>
          <w:szCs w:val="12"/>
        </w:rPr>
      </w:pPr>
    </w:p>
    <w:p w:rsidR="00C32F48" w:rsidRDefault="00900584">
      <w:pPr>
        <w:spacing w:before="0" w:after="0" w:line="240" w:lineRule="auto"/>
        <w:ind w:left="-630" w:right="-90"/>
        <w:jc w:val="both"/>
        <w:rPr>
          <w:b/>
          <w:color w:val="000000"/>
          <w:sz w:val="20"/>
          <w:szCs w:val="20"/>
        </w:rPr>
      </w:pPr>
      <w:r>
        <w:rPr>
          <w:sz w:val="20"/>
          <w:szCs w:val="20"/>
        </w:rPr>
        <w:t>Under A.R.S. § 35-393:</w:t>
      </w:r>
    </w:p>
    <w:p w:rsidR="00C32F48" w:rsidRDefault="00C32F48">
      <w:pPr>
        <w:spacing w:before="0" w:after="0" w:line="240" w:lineRule="auto"/>
        <w:ind w:right="-90"/>
        <w:jc w:val="both"/>
        <w:rPr>
          <w:sz w:val="12"/>
          <w:szCs w:val="12"/>
        </w:rPr>
      </w:pPr>
    </w:p>
    <w:p w:rsidR="00C32F48" w:rsidRDefault="00900584">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1. "Boycott" means engaging in a refusal to deal, terminating business activities or performing other actions that are intended to limit commercial relations with entities doing business in Israel or in territories controlled by Israel, if those actions are taken either:</w:t>
      </w:r>
    </w:p>
    <w:p w:rsidR="00C32F48" w:rsidRDefault="00900584">
      <w:pPr>
        <w:pBdr>
          <w:top w:val="nil"/>
          <w:left w:val="nil"/>
          <w:bottom w:val="nil"/>
          <w:right w:val="nil"/>
          <w:between w:val="nil"/>
        </w:pBdr>
        <w:spacing w:before="0" w:after="0" w:line="240" w:lineRule="auto"/>
        <w:ind w:left="810" w:right="-90" w:hanging="1170"/>
        <w:jc w:val="both"/>
        <w:rPr>
          <w:color w:val="000000"/>
          <w:sz w:val="20"/>
          <w:szCs w:val="20"/>
        </w:rPr>
      </w:pPr>
      <w:r>
        <w:rPr>
          <w:color w:val="000000"/>
          <w:sz w:val="20"/>
          <w:szCs w:val="20"/>
        </w:rPr>
        <w:t>(a)  Based in part on the fact that the entity does business in Israel or in territories controlled by Israel.</w:t>
      </w:r>
    </w:p>
    <w:p w:rsidR="00C32F48" w:rsidRDefault="00900584">
      <w:pPr>
        <w:pBdr>
          <w:top w:val="nil"/>
          <w:left w:val="nil"/>
          <w:bottom w:val="nil"/>
          <w:right w:val="nil"/>
          <w:between w:val="nil"/>
        </w:pBdr>
        <w:spacing w:before="0" w:after="0" w:line="240" w:lineRule="auto"/>
        <w:ind w:right="-90" w:hanging="360"/>
        <w:jc w:val="both"/>
        <w:rPr>
          <w:color w:val="000000"/>
          <w:sz w:val="20"/>
          <w:szCs w:val="20"/>
        </w:rPr>
      </w:pPr>
      <w:r>
        <w:rPr>
          <w:color w:val="000000"/>
          <w:sz w:val="20"/>
          <w:szCs w:val="20"/>
        </w:rPr>
        <w:t>(b)  In a manner that discriminates on the basis of nationality, national origin or religion and that is not based on a valid business reason.</w:t>
      </w:r>
    </w:p>
    <w:p w:rsidR="00C32F48" w:rsidRDefault="00900584">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C32F48" w:rsidRDefault="00900584">
      <w:pPr>
        <w:pBdr>
          <w:top w:val="nil"/>
          <w:left w:val="nil"/>
          <w:bottom w:val="nil"/>
          <w:right w:val="nil"/>
          <w:between w:val="nil"/>
        </w:pBdr>
        <w:spacing w:before="0" w:after="0" w:line="240" w:lineRule="auto"/>
        <w:ind w:left="-360" w:right="-90" w:hanging="270"/>
        <w:jc w:val="both"/>
        <w:rPr>
          <w:color w:val="212121"/>
          <w:sz w:val="20"/>
          <w:szCs w:val="20"/>
        </w:rPr>
      </w:pPr>
      <w:r>
        <w:rPr>
          <w:b/>
          <w:color w:val="000000"/>
          <w:sz w:val="20"/>
          <w:szCs w:val="20"/>
        </w:rPr>
        <w:t>…</w:t>
      </w:r>
    </w:p>
    <w:p w:rsidR="00C32F48" w:rsidRDefault="00900584">
      <w:pPr>
        <w:pBdr>
          <w:top w:val="nil"/>
          <w:left w:val="nil"/>
          <w:bottom w:val="nil"/>
          <w:right w:val="nil"/>
          <w:between w:val="nil"/>
        </w:pBdr>
        <w:spacing w:before="0" w:after="0" w:line="240" w:lineRule="auto"/>
        <w:ind w:left="-360" w:right="-90" w:hanging="270"/>
        <w:jc w:val="both"/>
        <w:rPr>
          <w:color w:val="212121"/>
          <w:sz w:val="20"/>
          <w:szCs w:val="20"/>
        </w:rPr>
      </w:pPr>
      <w:r>
        <w:rPr>
          <w:color w:val="212121"/>
          <w:sz w:val="20"/>
          <w:szCs w:val="20"/>
        </w:rPr>
        <w:t xml:space="preserve">5. "Public entity": (a) Means this State, a political subdivision of this State or an agency, board, commission or department of this State or a political subdivision of this State. (b) Includes the universities under the jurisdiction of the Arizona board of regents and community college districts as defined in </w:t>
      </w:r>
      <w:hyperlink r:id="rId8">
        <w:r>
          <w:rPr>
            <w:color w:val="212121"/>
            <w:sz w:val="20"/>
            <w:szCs w:val="20"/>
          </w:rPr>
          <w:t>section 15-1401</w:t>
        </w:r>
      </w:hyperlink>
      <w:r>
        <w:rPr>
          <w:color w:val="212121"/>
          <w:sz w:val="20"/>
          <w:szCs w:val="20"/>
        </w:rPr>
        <w:t>.</w:t>
      </w:r>
    </w:p>
    <w:p w:rsidR="00C32F48" w:rsidRDefault="00C32F48">
      <w:pPr>
        <w:spacing w:before="0" w:after="0" w:line="240" w:lineRule="auto"/>
        <w:ind w:right="-90"/>
        <w:jc w:val="both"/>
        <w:rPr>
          <w:sz w:val="12"/>
          <w:szCs w:val="12"/>
        </w:rPr>
      </w:pPr>
    </w:p>
    <w:p w:rsidR="00C32F48" w:rsidRDefault="00900584">
      <w:pPr>
        <w:spacing w:before="0" w:after="0" w:line="240" w:lineRule="auto"/>
        <w:ind w:left="-720" w:right="-90"/>
        <w:jc w:val="both"/>
        <w:rPr>
          <w:sz w:val="20"/>
          <w:szCs w:val="20"/>
        </w:rPr>
      </w:pPr>
      <w:r>
        <w:rPr>
          <w:sz w:val="20"/>
          <w:szCs w:val="20"/>
        </w:rPr>
        <w:t xml:space="preserve">The certification below does </w:t>
      </w:r>
      <w:r>
        <w:rPr>
          <w:sz w:val="20"/>
          <w:szCs w:val="20"/>
          <w:u w:val="single"/>
        </w:rPr>
        <w:t>not</w:t>
      </w:r>
      <w:r>
        <w:rPr>
          <w:sz w:val="20"/>
          <w:szCs w:val="20"/>
        </w:rPr>
        <w:t xml:space="preserve"> include boycotts prohibited by 50 United States Code Section 4842 or a regulation issued pursuant to that section.  </w:t>
      </w:r>
      <w:r>
        <w:rPr>
          <w:i/>
          <w:sz w:val="20"/>
          <w:szCs w:val="20"/>
        </w:rPr>
        <w:t>See</w:t>
      </w:r>
      <w:r>
        <w:rPr>
          <w:sz w:val="20"/>
          <w:szCs w:val="20"/>
        </w:rPr>
        <w:t xml:space="preserve"> A.R.S. § 35-393.03. </w:t>
      </w:r>
    </w:p>
    <w:p w:rsidR="00C32F48" w:rsidRDefault="00C32F48">
      <w:pPr>
        <w:spacing w:before="0" w:after="0" w:line="240" w:lineRule="auto"/>
        <w:ind w:right="-90"/>
        <w:jc w:val="both"/>
        <w:rPr>
          <w:sz w:val="12"/>
          <w:szCs w:val="12"/>
        </w:rPr>
      </w:pPr>
    </w:p>
    <w:p w:rsidR="00C32F48" w:rsidRDefault="00900584">
      <w:pPr>
        <w:spacing w:before="0" w:after="0" w:line="240" w:lineRule="auto"/>
        <w:ind w:right="-90" w:hanging="720"/>
        <w:jc w:val="both"/>
        <w:rPr>
          <w:b/>
          <w:sz w:val="20"/>
          <w:szCs w:val="20"/>
        </w:rPr>
      </w:pPr>
      <w:r>
        <w:rPr>
          <w:b/>
          <w:sz w:val="20"/>
          <w:szCs w:val="20"/>
        </w:rPr>
        <w:t xml:space="preserve">In compliance with A.R.S. § 35-393 </w:t>
      </w:r>
      <w:r>
        <w:rPr>
          <w:b/>
          <w:i/>
          <w:sz w:val="20"/>
          <w:szCs w:val="20"/>
        </w:rPr>
        <w:t>et seq</w:t>
      </w:r>
      <w:r>
        <w:rPr>
          <w:b/>
          <w:sz w:val="20"/>
          <w:szCs w:val="20"/>
        </w:rPr>
        <w:t>., all offerors must select one of the following:</w:t>
      </w:r>
    </w:p>
    <w:p w:rsidR="00BB5CA0" w:rsidRPr="00BB5CA0" w:rsidRDefault="0089265E">
      <w:pPr>
        <w:spacing w:before="0" w:after="0" w:line="240" w:lineRule="auto"/>
        <w:ind w:left="-360" w:right="-90" w:hanging="270"/>
        <w:jc w:val="both"/>
        <w:rPr>
          <w:sz w:val="20"/>
          <w:szCs w:val="20"/>
        </w:rPr>
      </w:pPr>
      <w:sdt>
        <w:sdtPr>
          <w:rPr>
            <w:sz w:val="20"/>
            <w:szCs w:val="20"/>
          </w:rPr>
          <w:id w:val="-743113793"/>
          <w14:checkbox>
            <w14:checked w14:val="0"/>
            <w14:checkedState w14:val="2612" w14:font="MS Gothic"/>
            <w14:uncheckedState w14:val="2610" w14:font="MS Gothic"/>
          </w14:checkbox>
        </w:sdtPr>
        <w:sdtEndPr/>
        <w:sdtContent>
          <w:r w:rsidR="00BB5CA0">
            <w:rPr>
              <w:rFonts w:ascii="MS Gothic" w:eastAsia="MS Gothic" w:hAnsi="MS Gothic" w:hint="eastAsia"/>
              <w:sz w:val="20"/>
              <w:szCs w:val="20"/>
            </w:rPr>
            <w:t>☐</w:t>
          </w:r>
        </w:sdtContent>
      </w:sdt>
      <w:r w:rsidR="00BB5CA0">
        <w:rPr>
          <w:sz w:val="20"/>
          <w:szCs w:val="20"/>
        </w:rPr>
        <w:tab/>
        <w:t xml:space="preserve">The Company submitting this Offer </w:t>
      </w:r>
      <w:r w:rsidR="00BB5CA0">
        <w:rPr>
          <w:b/>
          <w:sz w:val="20"/>
          <w:szCs w:val="20"/>
          <w:u w:val="single"/>
        </w:rPr>
        <w:t>does not</w:t>
      </w:r>
      <w:r w:rsidR="00BB5CA0">
        <w:rPr>
          <w:sz w:val="20"/>
          <w:szCs w:val="20"/>
        </w:rPr>
        <w:t xml:space="preserve"> participate in, and agrees not to participate in during the term of the contract, a boycott of Israel in accordance with A.R.S. § 35-393 </w:t>
      </w:r>
      <w:r w:rsidR="00BB5CA0">
        <w:rPr>
          <w:i/>
          <w:sz w:val="20"/>
          <w:szCs w:val="20"/>
        </w:rPr>
        <w:t>et seq.</w:t>
      </w:r>
      <w:r w:rsidR="00BB5CA0">
        <w:rPr>
          <w:sz w:val="20"/>
          <w:szCs w:val="20"/>
        </w:rPr>
        <w:t xml:space="preserve"> I understand that my entire response will become a public record in accordance with A.A.C. R2-7-C317.</w:t>
      </w:r>
    </w:p>
    <w:p w:rsidR="00C32F48" w:rsidRDefault="00C32F48">
      <w:pPr>
        <w:tabs>
          <w:tab w:val="left" w:pos="720"/>
        </w:tabs>
        <w:spacing w:before="0" w:after="0" w:line="240" w:lineRule="auto"/>
        <w:ind w:left="990" w:right="-90" w:hanging="990"/>
        <w:jc w:val="both"/>
        <w:rPr>
          <w:sz w:val="6"/>
          <w:szCs w:val="6"/>
        </w:rPr>
      </w:pPr>
    </w:p>
    <w:p w:rsidR="00C32F48" w:rsidRDefault="0089265E">
      <w:pPr>
        <w:pBdr>
          <w:top w:val="nil"/>
          <w:left w:val="nil"/>
          <w:bottom w:val="nil"/>
          <w:right w:val="nil"/>
          <w:between w:val="nil"/>
        </w:pBdr>
        <w:spacing w:before="0" w:after="0" w:line="240" w:lineRule="auto"/>
        <w:ind w:left="-360" w:right="-90" w:hanging="270"/>
        <w:jc w:val="both"/>
        <w:rPr>
          <w:sz w:val="20"/>
          <w:szCs w:val="20"/>
        </w:rPr>
      </w:pPr>
      <w:sdt>
        <w:sdtPr>
          <w:rPr>
            <w:rFonts w:ascii="Noto Sans Symbols" w:eastAsia="Noto Sans Symbols" w:hAnsi="Noto Sans Symbols" w:cs="Noto Sans Symbols"/>
            <w:sz w:val="20"/>
            <w:szCs w:val="20"/>
          </w:rPr>
          <w:id w:val="-1191146846"/>
          <w14:checkbox>
            <w14:checked w14:val="0"/>
            <w14:checkedState w14:val="2612" w14:font="MS Gothic"/>
            <w14:uncheckedState w14:val="2610" w14:font="MS Gothic"/>
          </w14:checkbox>
        </w:sdtPr>
        <w:sdtEndPr/>
        <w:sdtContent>
          <w:r w:rsidR="00BB5CA0">
            <w:rPr>
              <w:rFonts w:ascii="MS Gothic" w:eastAsia="MS Gothic" w:hAnsi="MS Gothic" w:cs="Noto Sans Symbols" w:hint="eastAsia"/>
              <w:sz w:val="20"/>
              <w:szCs w:val="20"/>
            </w:rPr>
            <w:t>☐</w:t>
          </w:r>
        </w:sdtContent>
      </w:sdt>
      <w:r w:rsidR="00900584">
        <w:rPr>
          <w:sz w:val="20"/>
          <w:szCs w:val="20"/>
        </w:rPr>
        <w:tab/>
        <w:t xml:space="preserve">The Company submitting this Offer </w:t>
      </w:r>
      <w:r w:rsidR="00900584">
        <w:rPr>
          <w:b/>
          <w:sz w:val="20"/>
          <w:szCs w:val="20"/>
          <w:u w:val="single"/>
        </w:rPr>
        <w:t>does</w:t>
      </w:r>
      <w:r w:rsidR="00900584">
        <w:rPr>
          <w:sz w:val="20"/>
          <w:szCs w:val="20"/>
        </w:rPr>
        <w:t xml:space="preserve"> participate in a boycott of Israel as described in A.R.S. § 35-393 </w:t>
      </w:r>
      <w:r w:rsidR="00900584">
        <w:rPr>
          <w:i/>
          <w:sz w:val="20"/>
          <w:szCs w:val="20"/>
        </w:rPr>
        <w:t>et seq</w:t>
      </w:r>
      <w:r w:rsidR="00900584">
        <w:rPr>
          <w:sz w:val="20"/>
          <w:szCs w:val="20"/>
        </w:rPr>
        <w:t xml:space="preserve">. </w:t>
      </w:r>
    </w:p>
    <w:p w:rsidR="00C32F48" w:rsidRDefault="00C32F48">
      <w:pPr>
        <w:tabs>
          <w:tab w:val="left" w:pos="720"/>
        </w:tabs>
        <w:spacing w:before="0" w:after="0" w:line="240" w:lineRule="auto"/>
        <w:ind w:left="990" w:right="-90" w:hanging="990"/>
        <w:jc w:val="both"/>
        <w:rPr>
          <w:sz w:val="6"/>
          <w:szCs w:val="6"/>
        </w:rPr>
      </w:pPr>
    </w:p>
    <w:p w:rsidR="00C32F48" w:rsidRDefault="0089265E">
      <w:pPr>
        <w:pBdr>
          <w:top w:val="nil"/>
          <w:left w:val="nil"/>
          <w:bottom w:val="nil"/>
          <w:right w:val="nil"/>
          <w:between w:val="nil"/>
        </w:pBdr>
        <w:spacing w:before="0" w:after="0" w:line="240" w:lineRule="auto"/>
        <w:ind w:left="-360" w:right="-90" w:hanging="270"/>
        <w:jc w:val="both"/>
        <w:rPr>
          <w:sz w:val="20"/>
          <w:szCs w:val="20"/>
        </w:rPr>
      </w:pPr>
      <w:sdt>
        <w:sdtPr>
          <w:rPr>
            <w:rFonts w:ascii="Noto Sans Symbols" w:eastAsia="Noto Sans Symbols" w:hAnsi="Noto Sans Symbols" w:cs="Noto Sans Symbols"/>
            <w:sz w:val="20"/>
            <w:szCs w:val="20"/>
          </w:rPr>
          <w:id w:val="1804423242"/>
          <w14:checkbox>
            <w14:checked w14:val="0"/>
            <w14:checkedState w14:val="2612" w14:font="MS Gothic"/>
            <w14:uncheckedState w14:val="2610" w14:font="MS Gothic"/>
          </w14:checkbox>
        </w:sdtPr>
        <w:sdtEndPr/>
        <w:sdtContent>
          <w:r w:rsidR="00BB5CA0">
            <w:rPr>
              <w:rFonts w:ascii="MS Gothic" w:eastAsia="MS Gothic" w:hAnsi="MS Gothic" w:cs="Noto Sans Symbols" w:hint="eastAsia"/>
              <w:sz w:val="20"/>
              <w:szCs w:val="20"/>
            </w:rPr>
            <w:t>☐</w:t>
          </w:r>
        </w:sdtContent>
      </w:sdt>
      <w:r w:rsidR="00900584">
        <w:rPr>
          <w:sz w:val="20"/>
          <w:szCs w:val="20"/>
        </w:rPr>
        <w:tab/>
      </w:r>
      <w:r w:rsidR="00900584">
        <w:rPr>
          <w:b/>
          <w:sz w:val="20"/>
          <w:szCs w:val="20"/>
        </w:rPr>
        <w:t xml:space="preserve">Exempt Solicitation, Contract, or Contractor. </w:t>
      </w:r>
      <w:r w:rsidR="00900584">
        <w:rPr>
          <w:sz w:val="20"/>
          <w:szCs w:val="20"/>
        </w:rPr>
        <w:t xml:space="preserve"> </w:t>
      </w:r>
    </w:p>
    <w:p w:rsidR="00C32F48" w:rsidRDefault="00900584">
      <w:pPr>
        <w:pBdr>
          <w:top w:val="nil"/>
          <w:left w:val="nil"/>
          <w:bottom w:val="nil"/>
          <w:right w:val="nil"/>
          <w:between w:val="nil"/>
        </w:pBdr>
        <w:spacing w:before="0" w:after="0" w:line="240" w:lineRule="auto"/>
        <w:ind w:left="-360" w:right="-90"/>
        <w:jc w:val="both"/>
        <w:rPr>
          <w:sz w:val="20"/>
          <w:szCs w:val="20"/>
        </w:rPr>
      </w:pPr>
      <w:r>
        <w:rPr>
          <w:sz w:val="20"/>
          <w:szCs w:val="20"/>
        </w:rPr>
        <w:t xml:space="preserve">Indicate which of the following statements applies to this Contract: </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Solicitation or Contract has an estimated value of less than $100,000; </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Contractor is a sole proprietorship;</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Contractor has fewer than ten (10) employees; and/or </w:t>
      </w:r>
    </w:p>
    <w:p w:rsidR="00C32F48" w:rsidRDefault="00900584">
      <w:pPr>
        <w:numPr>
          <w:ilvl w:val="0"/>
          <w:numId w:val="1"/>
        </w:numPr>
        <w:pBdr>
          <w:top w:val="nil"/>
          <w:left w:val="nil"/>
          <w:bottom w:val="nil"/>
          <w:right w:val="nil"/>
          <w:between w:val="nil"/>
        </w:pBdr>
        <w:tabs>
          <w:tab w:val="left" w:pos="270"/>
        </w:tabs>
        <w:spacing w:before="0" w:after="0" w:line="240" w:lineRule="auto"/>
        <w:ind w:right="-90"/>
        <w:jc w:val="both"/>
        <w:rPr>
          <w:sz w:val="20"/>
          <w:szCs w:val="20"/>
        </w:rPr>
      </w:pPr>
      <w:r>
        <w:rPr>
          <w:sz w:val="20"/>
          <w:szCs w:val="20"/>
        </w:rPr>
        <w:t>Contractor is a non-profit organization.</w:t>
      </w:r>
    </w:p>
    <w:tbl>
      <w:tblPr>
        <w:tblStyle w:val="a3"/>
        <w:tblW w:w="9360" w:type="dxa"/>
        <w:tblInd w:w="-180" w:type="dxa"/>
        <w:tblLayout w:type="fixed"/>
        <w:tblLook w:val="0400" w:firstRow="0" w:lastRow="0" w:firstColumn="0" w:lastColumn="0" w:noHBand="0" w:noVBand="1"/>
      </w:tblPr>
      <w:tblGrid>
        <w:gridCol w:w="1600"/>
        <w:gridCol w:w="1875"/>
        <w:gridCol w:w="935"/>
        <w:gridCol w:w="595"/>
        <w:gridCol w:w="4355"/>
      </w:tblGrid>
      <w:tr w:rsidR="00C32F48">
        <w:trPr>
          <w:trHeight w:val="315"/>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148"/>
        </w:trPr>
        <w:tc>
          <w:tcPr>
            <w:tcW w:w="4410" w:type="dxa"/>
            <w:gridSpan w:val="3"/>
            <w:shd w:val="clear" w:color="auto" w:fill="D9D9D9"/>
          </w:tcPr>
          <w:p w:rsidR="00C32F48" w:rsidRDefault="00900584">
            <w:pPr>
              <w:spacing w:before="0" w:after="0" w:line="240" w:lineRule="auto"/>
              <w:jc w:val="center"/>
              <w:rPr>
                <w:sz w:val="16"/>
                <w:szCs w:val="16"/>
              </w:rPr>
            </w:pPr>
            <w:r>
              <w:rPr>
                <w:sz w:val="16"/>
                <w:szCs w:val="16"/>
              </w:rPr>
              <w:t>Company name</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Signature of person authorized to sign</w:t>
            </w:r>
          </w:p>
        </w:tc>
      </w:tr>
      <w:tr w:rsidR="00C32F48">
        <w:trPr>
          <w:trHeight w:val="369"/>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219"/>
        </w:trPr>
        <w:tc>
          <w:tcPr>
            <w:tcW w:w="4410" w:type="dxa"/>
            <w:gridSpan w:val="3"/>
            <w:shd w:val="clear" w:color="auto" w:fill="D9D9D9"/>
          </w:tcPr>
          <w:p w:rsidR="00C32F48" w:rsidRDefault="00900584">
            <w:pPr>
              <w:spacing w:before="0" w:after="0" w:line="240" w:lineRule="auto"/>
              <w:jc w:val="center"/>
              <w:rPr>
                <w:sz w:val="16"/>
                <w:szCs w:val="16"/>
              </w:rPr>
            </w:pPr>
            <w:r>
              <w:rPr>
                <w:sz w:val="16"/>
                <w:szCs w:val="16"/>
              </w:rPr>
              <w:t>Address</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Printed name and title</w:t>
            </w:r>
          </w:p>
        </w:tc>
      </w:tr>
      <w:tr w:rsidR="00C32F48">
        <w:trPr>
          <w:trHeight w:val="396"/>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120"/>
        </w:trPr>
        <w:tc>
          <w:tcPr>
            <w:tcW w:w="1600" w:type="dxa"/>
            <w:shd w:val="clear" w:color="auto" w:fill="D9D9D9"/>
          </w:tcPr>
          <w:p w:rsidR="00C32F48" w:rsidRDefault="00900584">
            <w:pPr>
              <w:spacing w:before="0" w:after="0" w:line="240" w:lineRule="auto"/>
              <w:rPr>
                <w:sz w:val="16"/>
                <w:szCs w:val="16"/>
              </w:rPr>
            </w:pPr>
            <w:r>
              <w:rPr>
                <w:sz w:val="16"/>
                <w:szCs w:val="16"/>
              </w:rPr>
              <w:t>City</w:t>
            </w:r>
          </w:p>
        </w:tc>
        <w:tc>
          <w:tcPr>
            <w:tcW w:w="1875" w:type="dxa"/>
            <w:shd w:val="clear" w:color="auto" w:fill="D9D9D9"/>
          </w:tcPr>
          <w:p w:rsidR="00C32F48" w:rsidRDefault="00900584">
            <w:pPr>
              <w:spacing w:before="0" w:after="0" w:line="240" w:lineRule="auto"/>
              <w:rPr>
                <w:sz w:val="16"/>
                <w:szCs w:val="16"/>
              </w:rPr>
            </w:pPr>
            <w:r>
              <w:rPr>
                <w:sz w:val="16"/>
                <w:szCs w:val="16"/>
              </w:rPr>
              <w:t xml:space="preserve">   State</w:t>
            </w:r>
          </w:p>
        </w:tc>
        <w:tc>
          <w:tcPr>
            <w:tcW w:w="935" w:type="dxa"/>
            <w:shd w:val="clear" w:color="auto" w:fill="D9D9D9"/>
          </w:tcPr>
          <w:p w:rsidR="00C32F48" w:rsidRDefault="00900584">
            <w:pPr>
              <w:spacing w:before="0" w:after="0" w:line="240" w:lineRule="auto"/>
              <w:jc w:val="center"/>
              <w:rPr>
                <w:sz w:val="16"/>
                <w:szCs w:val="16"/>
              </w:rPr>
            </w:pPr>
            <w:r>
              <w:rPr>
                <w:sz w:val="16"/>
                <w:szCs w:val="16"/>
              </w:rPr>
              <w:t>Zip</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Email address                       Phone number</w:t>
            </w:r>
          </w:p>
        </w:tc>
      </w:tr>
    </w:tbl>
    <w:p w:rsidR="00C32F48" w:rsidRDefault="00C32F48">
      <w:pPr>
        <w:spacing w:before="0" w:after="0" w:line="240" w:lineRule="auto"/>
        <w:ind w:right="-540"/>
        <w:jc w:val="both"/>
        <w:rPr>
          <w:b/>
          <w:sz w:val="24"/>
          <w:szCs w:val="24"/>
        </w:rPr>
      </w:pPr>
    </w:p>
    <w:sectPr w:rsidR="00C32F48">
      <w:headerReference w:type="default" r:id="rId9"/>
      <w:footerReference w:type="default" r:id="rId10"/>
      <w:pgSz w:w="12240" w:h="15840"/>
      <w:pgMar w:top="1872" w:right="720" w:bottom="555" w:left="1440" w:header="54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84" w:rsidRDefault="00900584">
      <w:pPr>
        <w:spacing w:before="0" w:after="0" w:line="240" w:lineRule="auto"/>
      </w:pPr>
      <w:r>
        <w:separator/>
      </w:r>
    </w:p>
  </w:endnote>
  <w:endnote w:type="continuationSeparator" w:id="0">
    <w:p w:rsidR="00900584" w:rsidRDefault="009005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48" w:rsidRDefault="0089265E">
    <w:pPr>
      <w:pBdr>
        <w:top w:val="nil"/>
        <w:left w:val="nil"/>
        <w:bottom w:val="nil"/>
        <w:right w:val="nil"/>
        <w:between w:val="nil"/>
      </w:pBdr>
      <w:tabs>
        <w:tab w:val="center" w:pos="4680"/>
        <w:tab w:val="right" w:pos="9360"/>
      </w:tabs>
      <w:spacing w:before="0" w:after="0" w:line="240" w:lineRule="auto"/>
      <w:ind w:hanging="720"/>
    </w:pPr>
    <w:r>
      <w:pict w14:anchorId="4F6681A6">
        <v:rect id="_x0000_i1026" style="width:0;height:1.5pt" o:hralign="center" o:hrstd="t" o:hr="t" fillcolor="#a0a0a0" stroked="f"/>
      </w:pict>
    </w:r>
  </w:p>
  <w:p w:rsidR="00C32F48" w:rsidRDefault="00900584">
    <w:pPr>
      <w:pBdr>
        <w:top w:val="single" w:sz="4" w:space="1" w:color="000000"/>
      </w:pBdr>
      <w:tabs>
        <w:tab w:val="center" w:pos="4680"/>
        <w:tab w:val="right" w:pos="9360"/>
      </w:tabs>
      <w:spacing w:before="0" w:after="0" w:line="240" w:lineRule="auto"/>
      <w:ind w:right="-450" w:hanging="450"/>
      <w:jc w:val="center"/>
      <w:rPr>
        <w:color w:val="000000"/>
      </w:rPr>
    </w:pPr>
    <w:r>
      <w:t>Solicitation Attachment – Boycott of Israel Disclosure  |  Revision No. 1  |  Revised 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84" w:rsidRDefault="00900584">
      <w:pPr>
        <w:spacing w:before="0" w:after="0" w:line="240" w:lineRule="auto"/>
      </w:pPr>
      <w:r>
        <w:separator/>
      </w:r>
    </w:p>
  </w:footnote>
  <w:footnote w:type="continuationSeparator" w:id="0">
    <w:p w:rsidR="00900584" w:rsidRDefault="009005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48" w:rsidRDefault="00C32F48">
    <w:pPr>
      <w:spacing w:before="0" w:after="0" w:line="240" w:lineRule="auto"/>
      <w:ind w:right="-540"/>
      <w:jc w:val="both"/>
      <w:rPr>
        <w:b/>
        <w:sz w:val="24"/>
        <w:szCs w:val="24"/>
      </w:rPr>
    </w:pPr>
    <w:bookmarkStart w:id="3" w:name="_heading=h.1fob9te" w:colFirst="0" w:colLast="0"/>
    <w:bookmarkEnd w:id="3"/>
  </w:p>
  <w:p w:rsidR="00C32F48" w:rsidRDefault="00C32F48">
    <w:pPr>
      <w:widowControl w:val="0"/>
      <w:pBdr>
        <w:top w:val="nil"/>
        <w:left w:val="nil"/>
        <w:bottom w:val="nil"/>
        <w:right w:val="nil"/>
        <w:between w:val="nil"/>
      </w:pBdr>
      <w:spacing w:before="0" w:after="0" w:line="276" w:lineRule="auto"/>
      <w:ind w:left="-630"/>
      <w:jc w:val="center"/>
      <w:rPr>
        <w:b/>
        <w:sz w:val="2"/>
        <w:szCs w:val="2"/>
      </w:rPr>
    </w:pPr>
  </w:p>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89265E" w:rsidTr="0089265E">
      <w:trPr>
        <w:trHeight w:val="135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0" w:type="dxa"/>
            <w:bottom w:w="43" w:type="dxa"/>
            <w:right w:w="0" w:type="dxa"/>
          </w:tcMar>
          <w:vAlign w:val="center"/>
          <w:hideMark/>
        </w:tcPr>
        <w:p w:rsidR="0089265E" w:rsidRDefault="0089265E" w:rsidP="0089265E">
          <w:pPr>
            <w:tabs>
              <w:tab w:val="left" w:pos="1720"/>
            </w:tabs>
            <w:spacing w:before="0" w:line="240" w:lineRule="auto"/>
            <w:jc w:val="center"/>
            <w:rPr>
              <w:sz w:val="10"/>
              <w:szCs w:val="10"/>
            </w:rPr>
          </w:pPr>
          <w:r>
            <w:rPr>
              <w:noProof/>
            </w:rPr>
            <w:drawing>
              <wp:inline distT="0" distB="0" distL="0" distR="0">
                <wp:extent cx="742950" cy="752475"/>
                <wp:effectExtent l="0" t="0" r="0" b="9525"/>
                <wp:docPr id="2" name="Picture 2"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tcBorders>
            <w:top w:val="single" w:sz="4" w:space="0" w:color="000000"/>
            <w:left w:val="single" w:sz="4" w:space="0" w:color="000000"/>
            <w:bottom w:val="single" w:sz="4" w:space="0" w:color="000000"/>
            <w:right w:val="single" w:sz="4" w:space="0" w:color="000000"/>
          </w:tcBorders>
          <w:vAlign w:val="center"/>
        </w:tcPr>
        <w:p w:rsidR="0089265E" w:rsidRDefault="0089265E" w:rsidP="0089265E">
          <w:pPr>
            <w:pStyle w:val="Title"/>
            <w:tabs>
              <w:tab w:val="left" w:pos="663"/>
            </w:tabs>
            <w:spacing w:line="256" w:lineRule="auto"/>
            <w:rPr>
              <w:rFonts w:asciiTheme="minorHAnsi" w:hAnsiTheme="minorHAnsi"/>
              <w:sz w:val="28"/>
              <w:szCs w:val="28"/>
            </w:rPr>
          </w:pPr>
          <w:r>
            <w:rPr>
              <w:rFonts w:asciiTheme="minorHAnsi" w:hAnsiTheme="minorHAnsi"/>
              <w:sz w:val="28"/>
              <w:szCs w:val="28"/>
            </w:rPr>
            <w:t>Request for Proposal</w:t>
          </w:r>
        </w:p>
        <w:p w:rsidR="0089265E" w:rsidRDefault="0089265E" w:rsidP="0089265E">
          <w:pPr>
            <w:tabs>
              <w:tab w:val="left" w:pos="663"/>
            </w:tabs>
            <w:spacing w:before="0" w:line="240" w:lineRule="auto"/>
            <w:jc w:val="center"/>
            <w:rPr>
              <w:sz w:val="8"/>
              <w:szCs w:val="8"/>
            </w:rPr>
          </w:pPr>
        </w:p>
        <w:p w:rsidR="0089265E" w:rsidRDefault="0089265E" w:rsidP="0089265E">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89265E" w:rsidRDefault="0089265E" w:rsidP="0089265E">
          <w:pPr>
            <w:tabs>
              <w:tab w:val="left" w:pos="663"/>
              <w:tab w:val="left" w:pos="1440"/>
            </w:tabs>
            <w:spacing w:before="0" w:line="240" w:lineRule="auto"/>
            <w:jc w:val="center"/>
            <w:rPr>
              <w:sz w:val="8"/>
              <w:szCs w:val="8"/>
            </w:rPr>
          </w:pPr>
        </w:p>
        <w:p w:rsidR="0089265E" w:rsidRDefault="0089265E" w:rsidP="0089265E">
          <w:pPr>
            <w:pStyle w:val="Subtitle"/>
            <w:tabs>
              <w:tab w:val="left" w:pos="270"/>
            </w:tabs>
            <w:ind w:hanging="90"/>
            <w:rPr>
              <w:rFonts w:asciiTheme="minorHAnsi" w:hAnsiTheme="minorHAnsi"/>
            </w:rPr>
          </w:pPr>
          <w:r>
            <w:rPr>
              <w:rFonts w:asciiTheme="minorHAnsi" w:hAnsiTheme="minorHAnsi"/>
              <w:b/>
              <w:sz w:val="24"/>
              <w:szCs w:val="24"/>
            </w:rPr>
            <w:t>Outside Counsel General Services CY23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89265E" w:rsidRDefault="0089265E" w:rsidP="0089265E">
          <w:pPr>
            <w:pStyle w:val="Header"/>
            <w:spacing w:line="256" w:lineRule="auto"/>
            <w:jc w:val="center"/>
            <w:rPr>
              <w:rFonts w:ascii="Cambria" w:hAnsi="Cambria"/>
              <w:b/>
            </w:rPr>
          </w:pPr>
          <w:r>
            <w:rPr>
              <w:rFonts w:ascii="Cambria" w:hAnsi="Cambria"/>
              <w:b/>
            </w:rPr>
            <w:t>State of Arizona</w:t>
          </w:r>
        </w:p>
        <w:p w:rsidR="0089265E" w:rsidRDefault="0089265E" w:rsidP="0089265E">
          <w:pPr>
            <w:pStyle w:val="Header"/>
            <w:spacing w:line="256" w:lineRule="auto"/>
            <w:jc w:val="center"/>
            <w:rPr>
              <w:rFonts w:ascii="Cambria" w:hAnsi="Cambria"/>
              <w:b/>
            </w:rPr>
          </w:pPr>
          <w:r>
            <w:rPr>
              <w:rFonts w:ascii="Cambria" w:hAnsi="Cambria"/>
              <w:b/>
            </w:rPr>
            <w:t>Office of the Attorney General</w:t>
          </w:r>
        </w:p>
        <w:p w:rsidR="0089265E" w:rsidRDefault="0089265E" w:rsidP="0089265E">
          <w:pPr>
            <w:pStyle w:val="Header"/>
            <w:spacing w:line="256" w:lineRule="auto"/>
            <w:jc w:val="center"/>
            <w:rPr>
              <w:rFonts w:ascii="Cambria" w:hAnsi="Cambria"/>
            </w:rPr>
          </w:pPr>
          <w:r>
            <w:rPr>
              <w:rFonts w:ascii="Cambria" w:hAnsi="Cambria"/>
            </w:rPr>
            <w:t>2005 N Central Avenue</w:t>
          </w:r>
        </w:p>
        <w:p w:rsidR="0089265E" w:rsidRDefault="0089265E" w:rsidP="0089265E">
          <w:pPr>
            <w:tabs>
              <w:tab w:val="center" w:pos="4680"/>
              <w:tab w:val="right" w:pos="9360"/>
            </w:tabs>
            <w:spacing w:before="0" w:line="240" w:lineRule="auto"/>
            <w:jc w:val="center"/>
            <w:rPr>
              <w:sz w:val="20"/>
              <w:szCs w:val="20"/>
            </w:rPr>
          </w:pPr>
          <w:r>
            <w:rPr>
              <w:rFonts w:ascii="Cambria" w:hAnsi="Cambria"/>
            </w:rPr>
            <w:t>Phoenix, AZ 85004</w:t>
          </w:r>
        </w:p>
      </w:tc>
    </w:tr>
  </w:tbl>
  <w:p w:rsidR="00C32F48" w:rsidRDefault="00C32F48">
    <w:pPr>
      <w:pBdr>
        <w:top w:val="nil"/>
        <w:left w:val="nil"/>
        <w:bottom w:val="nil"/>
        <w:right w:val="nil"/>
        <w:between w:val="nil"/>
      </w:pBdr>
      <w:tabs>
        <w:tab w:val="center" w:pos="4680"/>
        <w:tab w:val="right" w:pos="9360"/>
      </w:tabs>
      <w:spacing w:before="0" w:line="240" w:lineRule="auto"/>
      <w:jc w:val="center"/>
      <w:rP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4F92"/>
    <w:multiLevelType w:val="multilevel"/>
    <w:tmpl w:val="AB2C5FF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48"/>
    <w:rsid w:val="0089265E"/>
    <w:rsid w:val="00900584"/>
    <w:rsid w:val="00BB5CA0"/>
    <w:rsid w:val="00C3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2102AE5-3BB7-4B87-AFB5-00BA9E11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nhideWhenUsed/>
    <w:rsid w:val="00094332"/>
    <w:pPr>
      <w:tabs>
        <w:tab w:val="center" w:pos="4680"/>
        <w:tab w:val="right" w:pos="9360"/>
      </w:tabs>
      <w:spacing w:before="0" w:after="0" w:line="240" w:lineRule="auto"/>
    </w:pPr>
  </w:style>
  <w:style w:type="character" w:customStyle="1" w:styleId="HeaderChar">
    <w:name w:val="Header Char"/>
    <w:basedOn w:val="DefaultParagraphFont"/>
    <w:link w:val="Header"/>
    <w:rsid w:val="00094332"/>
  </w:style>
  <w:style w:type="paragraph" w:styleId="Footer">
    <w:name w:val="footer"/>
    <w:basedOn w:val="Normal"/>
    <w:link w:val="FooterChar"/>
    <w:uiPriority w:val="99"/>
    <w:unhideWhenUsed/>
    <w:rsid w:val="0009433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4332"/>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19E"/>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3719E"/>
    <w:rPr>
      <w:rFonts w:ascii="Segoe UI" w:hAnsi="Segoe UI" w:cs="Segoe UI"/>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customStyle="1" w:styleId="TitleChar">
    <w:name w:val="Title Char"/>
    <w:basedOn w:val="DefaultParagraphFont"/>
    <w:link w:val="Title"/>
    <w:uiPriority w:val="10"/>
    <w:rsid w:val="0089265E"/>
    <w:rPr>
      <w:b/>
      <w:sz w:val="21"/>
      <w:szCs w:val="21"/>
    </w:rPr>
  </w:style>
  <w:style w:type="character" w:customStyle="1" w:styleId="SubtitleChar">
    <w:name w:val="Subtitle Char"/>
    <w:basedOn w:val="DefaultParagraphFont"/>
    <w:link w:val="Subtitle"/>
    <w:uiPriority w:val="11"/>
    <w:rsid w:val="008926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82843">
      <w:bodyDiv w:val="1"/>
      <w:marLeft w:val="0"/>
      <w:marRight w:val="0"/>
      <w:marTop w:val="0"/>
      <w:marBottom w:val="0"/>
      <w:divBdr>
        <w:top w:val="none" w:sz="0" w:space="0" w:color="auto"/>
        <w:left w:val="none" w:sz="0" w:space="0" w:color="auto"/>
        <w:bottom w:val="none" w:sz="0" w:space="0" w:color="auto"/>
        <w:right w:val="none" w:sz="0" w:space="0" w:color="auto"/>
      </w:divBdr>
    </w:div>
    <w:div w:id="193065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dmfid=1000516&amp;crid=1d22ae96-91e7-4fa9-b751-02b4d725faa3&amp;pddocfullpath=%2Fshared%2Fdocument%2Ffe%2Furn%3AcontentItem%3A654C-M4F3-GXF6-84SC-00000-00&amp;pdcontentcomponentid=4313&amp;pdteaserkey=sr0&amp;pditab=allpods&amp;ecomp=rd-zk&amp;earg=sr0&amp;prid=a8f940d3-c58d-4e64-9124-f2bfdcdb31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tkPlmdLqUb6SkBkVApsqKUmvw==">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2979</Characters>
  <Application>Microsoft Office Word</Application>
  <DocSecurity>0</DocSecurity>
  <Lines>24</Lines>
  <Paragraphs>6</Paragraphs>
  <ScaleCrop>false</ScaleCrop>
  <Company>STATE OF ARIZONA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Palmer, Cindy</cp:lastModifiedBy>
  <cp:revision>3</cp:revision>
  <dcterms:created xsi:type="dcterms:W3CDTF">2022-09-19T15:56:00Z</dcterms:created>
  <dcterms:modified xsi:type="dcterms:W3CDTF">2022-09-19T21:12:00Z</dcterms:modified>
</cp:coreProperties>
</file>