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3F" w:rsidRPr="001C3E3F" w:rsidRDefault="001C3E3F" w:rsidP="001C3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3F">
        <w:rPr>
          <w:rFonts w:ascii="Times New Roman" w:hAnsi="Times New Roman" w:cs="Times New Roman"/>
          <w:b/>
          <w:sz w:val="28"/>
          <w:szCs w:val="28"/>
        </w:rPr>
        <w:t>ARIZONA CIVIL RIGHTS ADVISORY BOARD</w:t>
      </w:r>
    </w:p>
    <w:p w:rsidR="001C3E3F" w:rsidRPr="001C3E3F" w:rsidRDefault="001C3E3F" w:rsidP="001C3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3F">
        <w:rPr>
          <w:rFonts w:ascii="Times New Roman" w:hAnsi="Times New Roman" w:cs="Times New Roman"/>
          <w:b/>
          <w:sz w:val="28"/>
          <w:szCs w:val="28"/>
        </w:rPr>
        <w:t xml:space="preserve">2005 N. Central Avenue </w:t>
      </w:r>
      <w:r w:rsidRPr="001C3E3F">
        <w:rPr>
          <w:rFonts w:ascii="Times New Roman" w:hAnsi="Times New Roman" w:cs="Times New Roman"/>
          <w:b/>
          <w:sz w:val="28"/>
          <w:szCs w:val="28"/>
        </w:rPr>
        <w:br/>
      </w:r>
      <w:r w:rsidRPr="001C3E3F">
        <w:rPr>
          <w:rFonts w:ascii="Times New Roman" w:hAnsi="Times New Roman" w:cs="Times New Roman"/>
          <w:b/>
          <w:sz w:val="28"/>
          <w:szCs w:val="28"/>
        </w:rPr>
        <w:t xml:space="preserve">Phoenix, Arizona 85004 </w:t>
      </w:r>
      <w:r w:rsidRPr="001C3E3F">
        <w:rPr>
          <w:rFonts w:ascii="Times New Roman" w:hAnsi="Times New Roman" w:cs="Times New Roman"/>
          <w:b/>
          <w:sz w:val="28"/>
          <w:szCs w:val="28"/>
        </w:rPr>
        <w:br/>
      </w:r>
      <w:r w:rsidRPr="001C3E3F">
        <w:rPr>
          <w:rFonts w:ascii="Times New Roman" w:hAnsi="Times New Roman" w:cs="Times New Roman"/>
          <w:b/>
          <w:sz w:val="28"/>
          <w:szCs w:val="28"/>
        </w:rPr>
        <w:t>(602) 542-7657</w:t>
      </w:r>
    </w:p>
    <w:p w:rsidR="002F11B4" w:rsidRDefault="001C3E3F" w:rsidP="001C3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3F">
        <w:rPr>
          <w:rFonts w:ascii="Times New Roman" w:hAnsi="Times New Roman" w:cs="Times New Roman"/>
          <w:b/>
          <w:sz w:val="28"/>
          <w:szCs w:val="28"/>
        </w:rPr>
        <w:t xml:space="preserve">NOTICE AND AGENDA OF PUBLIC MEETING OF THE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3E3F">
        <w:rPr>
          <w:rFonts w:ascii="Times New Roman" w:hAnsi="Times New Roman" w:cs="Times New Roman"/>
          <w:b/>
          <w:sz w:val="28"/>
          <w:szCs w:val="28"/>
        </w:rPr>
        <w:t xml:space="preserve">ARIZONA CIVIL RIGHTS ADVISORY BOARD: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3E3F">
        <w:rPr>
          <w:rFonts w:ascii="Times New Roman" w:hAnsi="Times New Roman" w:cs="Times New Roman"/>
          <w:b/>
          <w:sz w:val="28"/>
          <w:szCs w:val="28"/>
        </w:rPr>
        <w:t>Subcommittee of Disabilities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Pursuant to A.R.S. § 38-431.02, notice is hereby given to the members of the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Subcommittee on Disabilities and to the general public that the Arizona Civil Rights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Advisory Board: Subcommittee on Disabilities will be holding a meeting, open to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 xml:space="preserve">the public, on Tuesday, January </w:t>
      </w:r>
      <w:r>
        <w:rPr>
          <w:rFonts w:ascii="Times New Roman" w:hAnsi="Times New Roman" w:cs="Times New Roman"/>
          <w:sz w:val="24"/>
          <w:szCs w:val="28"/>
        </w:rPr>
        <w:t>13</w:t>
      </w:r>
      <w:r w:rsidRPr="001C3E3F">
        <w:rPr>
          <w:rFonts w:ascii="Times New Roman" w:hAnsi="Times New Roman" w:cs="Times New Roman"/>
          <w:sz w:val="24"/>
          <w:szCs w:val="28"/>
        </w:rPr>
        <w:t>, 2026, at 12:00pm, which will be held virtually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using the Zoom video platform. The public will have access to view the virtual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meeting upon request. To request access, please contact Tina Rohe at</w:t>
      </w:r>
    </w:p>
    <w:p w:rsid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hyperlink r:id="rId7" w:history="1">
        <w:r w:rsidRPr="006853E8">
          <w:rPr>
            <w:rStyle w:val="Hyperlink"/>
            <w:rFonts w:ascii="Times New Roman" w:hAnsi="Times New Roman" w:cs="Times New Roman"/>
            <w:sz w:val="24"/>
            <w:szCs w:val="28"/>
          </w:rPr>
          <w:t>Tina.Rohe@azag.gov</w:t>
        </w:r>
      </w:hyperlink>
      <w:r w:rsidRPr="001C3E3F">
        <w:rPr>
          <w:rFonts w:ascii="Times New Roman" w:hAnsi="Times New Roman" w:cs="Times New Roman"/>
          <w:sz w:val="24"/>
          <w:szCs w:val="28"/>
        </w:rPr>
        <w:t>.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Executive Session Notice: Pursuant to A.R.S. § 38-431.03(A)(3), the Board may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vote to go into Executive Session, which will not be open to the public, to receive</w:t>
      </w:r>
    </w:p>
    <w:p w:rsid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legal advice on any item on this agenda.</w:t>
      </w:r>
    </w:p>
    <w:p w:rsid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AGENDA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I. Call to Order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II. Introductory Remarks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III. Topics for Discussion and Possible Action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a. ADA Website Study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lastRenderedPageBreak/>
        <w:t>b. Additional Testimony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IV. Call to the Public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V. Adjournment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1C3E3F">
        <w:rPr>
          <w:rFonts w:ascii="Times New Roman" w:hAnsi="Times New Roman" w:cs="Times New Roman"/>
          <w:i/>
          <w:sz w:val="24"/>
          <w:szCs w:val="28"/>
        </w:rPr>
        <w:t>Items may be taken out of order.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Dated: 1/</w:t>
      </w:r>
      <w:r>
        <w:rPr>
          <w:rFonts w:ascii="Times New Roman" w:hAnsi="Times New Roman" w:cs="Times New Roman"/>
          <w:sz w:val="24"/>
          <w:szCs w:val="28"/>
        </w:rPr>
        <w:t>9</w:t>
      </w:r>
      <w:bookmarkStart w:id="0" w:name="_GoBack"/>
      <w:bookmarkEnd w:id="0"/>
      <w:r w:rsidRPr="001C3E3F">
        <w:rPr>
          <w:rFonts w:ascii="Times New Roman" w:hAnsi="Times New Roman" w:cs="Times New Roman"/>
          <w:sz w:val="24"/>
          <w:szCs w:val="28"/>
        </w:rPr>
        <w:t>/2026</w:t>
      </w:r>
    </w:p>
    <w:p w:rsidR="001C3E3F" w:rsidRPr="001C3E3F" w:rsidRDefault="001C3E3F" w:rsidP="001C3E3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ARIZONA CIVIL RIGHTS ADVISORY BOARD:</w:t>
      </w:r>
    </w:p>
    <w:p w:rsidR="001C3E3F" w:rsidRPr="001C3E3F" w:rsidRDefault="001C3E3F" w:rsidP="001C3E3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Subcommittee on Disabilities</w:t>
      </w:r>
    </w:p>
    <w:p w:rsidR="001C3E3F" w:rsidRPr="001C3E3F" w:rsidRDefault="001C3E3F" w:rsidP="001C3E3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/s/ Justin Weinstein-Tull</w:t>
      </w:r>
    </w:p>
    <w:p w:rsidR="001C3E3F" w:rsidRDefault="001C3E3F" w:rsidP="001C3E3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Justin Weinstein-Tull, Subcommittee Chair</w:t>
      </w:r>
    </w:p>
    <w:p w:rsid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Persons with a disability may request a reasonable accommodation, such as a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sign language interpreter, by contacting Tina Rohe, at the Civil Rights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Division (602) 542-7657. Requests should be made as early as possible to</w:t>
      </w:r>
    </w:p>
    <w:p w:rsidR="001C3E3F" w:rsidRPr="001C3E3F" w:rsidRDefault="001C3E3F" w:rsidP="001C3E3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C3E3F">
        <w:rPr>
          <w:rFonts w:ascii="Times New Roman" w:hAnsi="Times New Roman" w:cs="Times New Roman"/>
          <w:sz w:val="24"/>
          <w:szCs w:val="28"/>
        </w:rPr>
        <w:t>arrange the accommodation.</w:t>
      </w:r>
    </w:p>
    <w:sectPr w:rsidR="001C3E3F" w:rsidRPr="001C3E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4A1" w:rsidRDefault="00AB04A1" w:rsidP="00AB04A1">
      <w:pPr>
        <w:spacing w:after="0" w:line="240" w:lineRule="auto"/>
      </w:pPr>
      <w:r>
        <w:separator/>
      </w:r>
    </w:p>
  </w:endnote>
  <w:endnote w:type="continuationSeparator" w:id="0">
    <w:p w:rsidR="00AB04A1" w:rsidRDefault="00AB04A1" w:rsidP="00AB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A1" w:rsidRPr="00886DC9" w:rsidRDefault="00AB04A1" w:rsidP="00AB04A1">
    <w:pPr>
      <w:jc w:val="center"/>
      <w:rPr>
        <w:rFonts w:ascii="Times New Roman" w:hAnsi="Times New Roman" w:cs="Times New Roman"/>
        <w:b/>
      </w:rPr>
    </w:pPr>
    <w:r w:rsidRPr="00886DC9">
      <w:rPr>
        <w:rFonts w:ascii="Times New Roman" w:hAnsi="Times New Roman" w:cs="Times New Roman"/>
        <w:b/>
      </w:rPr>
      <w:t>2005 N. Central Avenue</w:t>
    </w:r>
  </w:p>
  <w:p w:rsidR="00AB04A1" w:rsidRPr="00886DC9" w:rsidRDefault="00AB04A1" w:rsidP="00AB04A1">
    <w:pPr>
      <w:jc w:val="center"/>
      <w:rPr>
        <w:rFonts w:ascii="Times New Roman" w:hAnsi="Times New Roman" w:cs="Times New Roman"/>
        <w:b/>
      </w:rPr>
    </w:pPr>
    <w:r w:rsidRPr="00886DC9">
      <w:rPr>
        <w:rFonts w:ascii="Times New Roman" w:hAnsi="Times New Roman" w:cs="Times New Roman"/>
        <w:b/>
      </w:rPr>
      <w:t>Phoenix, Arizona 85004</w:t>
    </w:r>
  </w:p>
  <w:p w:rsidR="00AB04A1" w:rsidRPr="00886DC9" w:rsidRDefault="00AB04A1" w:rsidP="00AB04A1">
    <w:pPr>
      <w:jc w:val="center"/>
      <w:rPr>
        <w:rFonts w:ascii="Times New Roman" w:hAnsi="Times New Roman" w:cs="Times New Roman"/>
        <w:b/>
      </w:rPr>
    </w:pPr>
    <w:r w:rsidRPr="00886DC9">
      <w:rPr>
        <w:rFonts w:ascii="Times New Roman" w:hAnsi="Times New Roman" w:cs="Times New Roman"/>
        <w:b/>
      </w:rPr>
      <w:t>(602) 542-4909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4A1" w:rsidRDefault="00AB04A1" w:rsidP="00AB04A1">
      <w:pPr>
        <w:spacing w:after="0" w:line="240" w:lineRule="auto"/>
      </w:pPr>
      <w:r>
        <w:separator/>
      </w:r>
    </w:p>
  </w:footnote>
  <w:footnote w:type="continuationSeparator" w:id="0">
    <w:p w:rsidR="00AB04A1" w:rsidRDefault="00AB04A1" w:rsidP="00AB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A1" w:rsidRDefault="00AB04A1" w:rsidP="00AB04A1">
    <w:pPr>
      <w:pStyle w:val="NormalWeb"/>
      <w:jc w:val="center"/>
    </w:pPr>
    <w:r>
      <w:rPr>
        <w:noProof/>
      </w:rPr>
      <w:drawing>
        <wp:inline distT="0" distB="0" distL="0" distR="0">
          <wp:extent cx="4800600" cy="1000927"/>
          <wp:effectExtent l="0" t="0" r="0" b="8890"/>
          <wp:docPr id="1" name="Picture 1" descr="C:\Users\SBraham\AppData\Local\Microsoft\Windows\INetCache\Content.Outlook\8HJI4000\ACRAB_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raham\AppData\Local\Microsoft\Windows\INetCache\Content.Outlook\8HJI4000\ACRAB_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14" cy="102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4A1" w:rsidRDefault="00AB04A1">
    <w:pPr>
      <w:pStyle w:val="Header"/>
    </w:pPr>
  </w:p>
  <w:p w:rsidR="00AB04A1" w:rsidRDefault="00AB0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A2470"/>
    <w:multiLevelType w:val="hybridMultilevel"/>
    <w:tmpl w:val="5C00EC74"/>
    <w:lvl w:ilvl="0" w:tplc="32BE2D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15D2"/>
    <w:multiLevelType w:val="multilevel"/>
    <w:tmpl w:val="80DA96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666B9"/>
    <w:multiLevelType w:val="hybridMultilevel"/>
    <w:tmpl w:val="199613CA"/>
    <w:lvl w:ilvl="0" w:tplc="68783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44139"/>
    <w:multiLevelType w:val="hybridMultilevel"/>
    <w:tmpl w:val="3C38BFAE"/>
    <w:lvl w:ilvl="0" w:tplc="F3A464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51E4"/>
    <w:multiLevelType w:val="hybridMultilevel"/>
    <w:tmpl w:val="9E5CA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B4"/>
    <w:rsid w:val="00117B69"/>
    <w:rsid w:val="001C3E3F"/>
    <w:rsid w:val="002607F8"/>
    <w:rsid w:val="002B4D71"/>
    <w:rsid w:val="002F11B4"/>
    <w:rsid w:val="005202D9"/>
    <w:rsid w:val="005B2578"/>
    <w:rsid w:val="0064326F"/>
    <w:rsid w:val="00716C43"/>
    <w:rsid w:val="007F31CC"/>
    <w:rsid w:val="00886DC9"/>
    <w:rsid w:val="009C3499"/>
    <w:rsid w:val="009E29E3"/>
    <w:rsid w:val="00AB04A1"/>
    <w:rsid w:val="00B051F7"/>
    <w:rsid w:val="00BB09A1"/>
    <w:rsid w:val="00C92F37"/>
    <w:rsid w:val="00D17D84"/>
    <w:rsid w:val="00D74EA2"/>
    <w:rsid w:val="00E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69CF45"/>
  <w15:chartTrackingRefBased/>
  <w15:docId w15:val="{CC7B160F-9B12-4ADF-A63A-10ADA4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4A1"/>
  </w:style>
  <w:style w:type="paragraph" w:styleId="Footer">
    <w:name w:val="footer"/>
    <w:basedOn w:val="Normal"/>
    <w:link w:val="FooterChar"/>
    <w:uiPriority w:val="99"/>
    <w:unhideWhenUsed/>
    <w:rsid w:val="00AB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4A1"/>
  </w:style>
  <w:style w:type="paragraph" w:styleId="NormalWeb">
    <w:name w:val="Normal (Web)"/>
    <w:basedOn w:val="Normal"/>
    <w:uiPriority w:val="99"/>
    <w:semiHidden/>
    <w:unhideWhenUsed/>
    <w:rsid w:val="00AB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na.Rohe@azag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 Atty Gen Office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Braham, Sophia</dc:creator>
  <cp:keywords/>
  <dc:description/>
  <cp:lastModifiedBy>Braham, Sophia</cp:lastModifiedBy>
  <cp:revision>2</cp:revision>
  <dcterms:created xsi:type="dcterms:W3CDTF">2026-01-09T19:58:00Z</dcterms:created>
  <dcterms:modified xsi:type="dcterms:W3CDTF">2026-01-09T19:58:00Z</dcterms:modified>
</cp:coreProperties>
</file>